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D6" w:rsidRPr="00475DD0" w:rsidRDefault="00276E32" w:rsidP="00DA7F1D">
      <w:pPr>
        <w:pStyle w:val="a4"/>
        <w:ind w:firstLine="709"/>
        <w:jc w:val="center"/>
        <w:rPr>
          <w:rFonts w:ascii="Times New Roman" w:hAnsi="Times New Roman" w:cs="Times New Roman"/>
          <w:b/>
          <w:color w:val="00000C"/>
          <w:sz w:val="28"/>
          <w:szCs w:val="28"/>
        </w:rPr>
      </w:pPr>
      <w:r w:rsidRPr="00475DD0">
        <w:rPr>
          <w:rFonts w:ascii="Times New Roman" w:hAnsi="Times New Roman" w:cs="Times New Roman"/>
          <w:b/>
          <w:color w:val="00000C"/>
          <w:sz w:val="28"/>
          <w:szCs w:val="28"/>
        </w:rPr>
        <w:t>Практикум</w:t>
      </w:r>
      <w:r w:rsidR="00AA0DD6" w:rsidRPr="00475DD0">
        <w:rPr>
          <w:rFonts w:ascii="Times New Roman" w:hAnsi="Times New Roman" w:cs="Times New Roman"/>
          <w:b/>
          <w:color w:val="00000C"/>
          <w:sz w:val="28"/>
          <w:szCs w:val="28"/>
        </w:rPr>
        <w:t xml:space="preserve"> «Принцип безусловного </w:t>
      </w:r>
      <w:r w:rsidRPr="00475DD0">
        <w:rPr>
          <w:rFonts w:ascii="Times New Roman" w:hAnsi="Times New Roman" w:cs="Times New Roman"/>
          <w:b/>
          <w:color w:val="00000C"/>
          <w:sz w:val="28"/>
          <w:szCs w:val="28"/>
        </w:rPr>
        <w:t>принятия в семейном воспитании»</w:t>
      </w:r>
    </w:p>
    <w:p w:rsidR="00AA0DD6" w:rsidRPr="00475DD0" w:rsidRDefault="00AA0DD6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</w:p>
    <w:p w:rsidR="00AA0DD6" w:rsidRPr="00475DD0" w:rsidRDefault="00AA0DD6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b/>
          <w:color w:val="00000C"/>
          <w:sz w:val="28"/>
          <w:szCs w:val="28"/>
          <w:lang w:eastAsia="ru-RU"/>
        </w:rPr>
        <w:t xml:space="preserve">Цель: </w:t>
      </w: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повышение уровня психолого-педагогической компетенции и развитие воспитательных возможностей родителей.</w:t>
      </w:r>
    </w:p>
    <w:p w:rsidR="009718C8" w:rsidRPr="00475DD0" w:rsidRDefault="009718C8" w:rsidP="00DA7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b/>
          <w:color w:val="00000C"/>
          <w:sz w:val="28"/>
          <w:szCs w:val="28"/>
          <w:lang w:eastAsia="ru-RU"/>
        </w:rPr>
        <w:t>Целевая группа:</w:t>
      </w: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 родители</w:t>
      </w:r>
      <w:r w:rsidR="00A81399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 обучающихся 7-9 классов</w:t>
      </w:r>
    </w:p>
    <w:p w:rsidR="007651C4" w:rsidRPr="00475DD0" w:rsidRDefault="007651C4" w:rsidP="00DA7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b/>
          <w:iCs/>
          <w:color w:val="00000C"/>
          <w:sz w:val="28"/>
          <w:szCs w:val="28"/>
          <w:lang w:eastAsia="ru-RU"/>
        </w:rPr>
        <w:t>Материалы и оборудование:</w:t>
      </w:r>
      <w:r w:rsidRPr="00475DD0">
        <w:rPr>
          <w:rFonts w:ascii="Times New Roman" w:eastAsia="Times New Roman" w:hAnsi="Times New Roman" w:cs="Times New Roman"/>
          <w:iCs/>
          <w:color w:val="00000C"/>
          <w:sz w:val="28"/>
          <w:szCs w:val="28"/>
          <w:lang w:eastAsia="ru-RU"/>
        </w:rPr>
        <w:t xml:space="preserve"> </w:t>
      </w: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карточки (приложение1) </w:t>
      </w:r>
    </w:p>
    <w:p w:rsidR="009718C8" w:rsidRPr="00475DD0" w:rsidRDefault="009718C8" w:rsidP="00DA7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b/>
          <w:bCs/>
          <w:color w:val="00000C"/>
          <w:sz w:val="28"/>
          <w:szCs w:val="28"/>
          <w:lang w:eastAsia="ru-RU"/>
        </w:rPr>
        <w:t>1.Вводная часть</w:t>
      </w:r>
    </w:p>
    <w:p w:rsidR="00C0630D" w:rsidRPr="00475DD0" w:rsidRDefault="00C0630D" w:rsidP="00DA7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bCs/>
          <w:color w:val="00000C"/>
          <w:sz w:val="28"/>
          <w:szCs w:val="28"/>
          <w:lang w:eastAsia="ru-RU"/>
        </w:rPr>
        <w:t>Педагог:</w:t>
      </w:r>
    </w:p>
    <w:p w:rsidR="00C0630D" w:rsidRPr="00475DD0" w:rsidRDefault="00276E32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- </w:t>
      </w:r>
      <w:r w:rsidR="00AA0DD6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На нашей встрече хочу познакомить вас с одним общим принципом, без соблюдения которого все попытки построить эмоционально-близкие отношения с ребенком оказываются безуспешными. Он и будет для нас отправной точкой.</w:t>
      </w:r>
      <w:r w:rsidR="00C0630D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 </w:t>
      </w:r>
      <w:r w:rsidR="00AA0DD6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 Принцип этот — безусловное принятие.</w:t>
      </w:r>
    </w:p>
    <w:p w:rsidR="00C0630D" w:rsidRPr="00475DD0" w:rsidRDefault="00C0630D" w:rsidP="00DA7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b/>
          <w:bCs/>
          <w:color w:val="00000C"/>
          <w:sz w:val="28"/>
          <w:szCs w:val="28"/>
          <w:lang w:eastAsia="ru-RU"/>
        </w:rPr>
        <w:t>2. Основная часть</w:t>
      </w:r>
    </w:p>
    <w:p w:rsidR="00C0630D" w:rsidRPr="00475DD0" w:rsidRDefault="00C0630D" w:rsidP="00DA7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bCs/>
          <w:i/>
          <w:color w:val="00000C"/>
          <w:sz w:val="28"/>
          <w:szCs w:val="28"/>
          <w:lang w:eastAsia="ru-RU"/>
        </w:rPr>
        <w:t>Упражнение «Супермаркет»</w:t>
      </w:r>
    </w:p>
    <w:p w:rsidR="00276E32" w:rsidRPr="00475DD0" w:rsidRDefault="00C0630D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Педагог: </w:t>
      </w:r>
    </w:p>
    <w:p w:rsidR="00C0630D" w:rsidRPr="00475DD0" w:rsidRDefault="00276E32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- </w:t>
      </w:r>
      <w:r w:rsidR="00AA0DD6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Я предлагаю вам обратиться к своему житейскому опыту. Представьте, что вы сейчас находитесь перед большим современным супермаркетом.</w:t>
      </w:r>
    </w:p>
    <w:p w:rsidR="00AA0DD6" w:rsidRPr="00475DD0" w:rsidRDefault="00AA0DD6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В нем три этажа:</w:t>
      </w:r>
    </w:p>
    <w:p w:rsidR="00AA0DD6" w:rsidRPr="00475DD0" w:rsidRDefault="00C0630D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-</w:t>
      </w:r>
      <w:r w:rsidR="00AA0DD6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на 1-м этаже продаются товары с заведомым браком, низкого качества;</w:t>
      </w:r>
    </w:p>
    <w:p w:rsidR="00AA0DD6" w:rsidRPr="00475DD0" w:rsidRDefault="00C0630D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-</w:t>
      </w:r>
      <w:r w:rsidR="00AA0DD6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на 2-м этаже — обычные товары средней цены и качества;</w:t>
      </w:r>
    </w:p>
    <w:p w:rsidR="00AA0DD6" w:rsidRPr="00475DD0" w:rsidRDefault="00C0630D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-</w:t>
      </w:r>
      <w:r w:rsidR="00AA0DD6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на 3-м этаже продаются самые лучшие, качественные, добротные, шикарные вещи.</w:t>
      </w:r>
    </w:p>
    <w:p w:rsidR="00AA0DD6" w:rsidRPr="00475DD0" w:rsidRDefault="00AA0DD6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На каком этаже вы бы хотели приобретать товар? (Родители отвечают по очереди.)</w:t>
      </w:r>
    </w:p>
    <w:p w:rsidR="00AA0DD6" w:rsidRPr="00475DD0" w:rsidRDefault="00C0630D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М</w:t>
      </w:r>
      <w:r w:rsidR="00AA0DD6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ы всегда хотим, чтобы </w:t>
      </w: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ребенок </w:t>
      </w:r>
      <w:r w:rsidR="00AA0DD6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соответствовал «третьему этажу» — был умный, добрый, хорошо учился. Может быть, воплотил наши несбывшиеся мечты...</w:t>
      </w:r>
    </w:p>
    <w:p w:rsidR="00AA0DD6" w:rsidRPr="00475DD0" w:rsidRDefault="00AA0DD6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Но, к сожалению, в жизни так не бывает. Каждый ребенок уникален. В нем есть что-то от 1-го, 2-го и 3-го этажа.</w:t>
      </w:r>
      <w:r w:rsidR="00C0630D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 </w:t>
      </w: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В нем есть то, что вам нравится, и то, что вы бы хотели изменить.</w:t>
      </w:r>
    </w:p>
    <w:p w:rsidR="00C0630D" w:rsidRPr="00475DD0" w:rsidRDefault="00C0630D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iCs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iCs/>
          <w:color w:val="00000C"/>
          <w:sz w:val="28"/>
          <w:szCs w:val="28"/>
          <w:lang w:eastAsia="ru-RU"/>
        </w:rPr>
        <w:t>Педагог:</w:t>
      </w:r>
    </w:p>
    <w:p w:rsidR="00AA0DD6" w:rsidRPr="00475DD0" w:rsidRDefault="00276E32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i/>
          <w:iCs/>
          <w:color w:val="00000C"/>
          <w:sz w:val="28"/>
          <w:szCs w:val="28"/>
          <w:lang w:eastAsia="ru-RU"/>
        </w:rPr>
        <w:t xml:space="preserve">- </w:t>
      </w:r>
      <w:r w:rsidR="00C0630D" w:rsidRPr="00475DD0">
        <w:rPr>
          <w:rFonts w:ascii="Times New Roman" w:eastAsia="Times New Roman" w:hAnsi="Times New Roman" w:cs="Times New Roman"/>
          <w:i/>
          <w:iCs/>
          <w:color w:val="00000C"/>
          <w:sz w:val="28"/>
          <w:szCs w:val="28"/>
          <w:lang w:eastAsia="ru-RU"/>
        </w:rPr>
        <w:t>Безусловно,</w:t>
      </w:r>
      <w:r w:rsidR="00AA0DD6" w:rsidRPr="00475DD0">
        <w:rPr>
          <w:rFonts w:ascii="Times New Roman" w:eastAsia="Times New Roman" w:hAnsi="Times New Roman" w:cs="Times New Roman"/>
          <w:i/>
          <w:iCs/>
          <w:color w:val="00000C"/>
          <w:sz w:val="28"/>
          <w:szCs w:val="28"/>
          <w:lang w:eastAsia="ru-RU"/>
        </w:rPr>
        <w:t xml:space="preserve"> принимать ребенка — значит любить его не за то, что он красивый, умный, способный, отличник, помощник и так далее, а просто так, просто за то, что он есть!</w:t>
      </w:r>
    </w:p>
    <w:p w:rsidR="00AA0DD6" w:rsidRPr="00475DD0" w:rsidRDefault="00AA0DD6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Нередко можно слышать от родителей такое обращение к ребенку: «Если ты будешь </w:t>
      </w:r>
      <w:r w:rsidR="00C0630D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выполнять все, что я говорю</w:t>
      </w: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, то я буду тебя любить». Или: «Не жди от меня хорошего, пока ты не перестанешь... (лениться, грубить</w:t>
      </w:r>
      <w:r w:rsidR="00C0630D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, </w:t>
      </w:r>
      <w:r w:rsidR="0093500B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огрызаться</w:t>
      </w: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), не начнешь... (хорошо учиться, помогать по дому, слушаться)».</w:t>
      </w:r>
    </w:p>
    <w:p w:rsidR="00AA0DD6" w:rsidRPr="00475DD0" w:rsidRDefault="00C0630D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Педагог</w:t>
      </w:r>
      <w:r w:rsidR="00AA0DD6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: в этих фразах ребенку прямо сообщают, что его принимают условно, что его любят (или будут любить), «только если...». Условное, оценочное отношение к человеку вообще характерно для нашей культуры. Такое отношение внедряется и в сознание детей.</w:t>
      </w:r>
    </w:p>
    <w:p w:rsidR="00AA0DD6" w:rsidRPr="00475DD0" w:rsidRDefault="00AA0DD6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lastRenderedPageBreak/>
        <w:t>Причина широко бытующего оценочного отношения к детям кроется в твердой вере, что награды и наказания — главные воспитательные средства. Похвалишь ребенка — и он укрепится в добре, накажешь — и зло отступит. Но вот беда: они не всегда безотказны, эти средства. Кто не знает и такую закономерность: чем больше ребенка ругают, тем хуже он становится. Почему же так происходит? А потому, что воспитание ребенка - это вовсе не дрессура. Родители существуют не для того, чтобы вырабатывать у детей условные рефлексы.</w:t>
      </w:r>
    </w:p>
    <w:p w:rsidR="00AA0DD6" w:rsidRPr="00475DD0" w:rsidRDefault="00AA0DD6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Давно доказано, что потребность в любви, в принадлежности, то есть нужности другому, одна из фундаментальных человеческих потребностей. Ее удовлетворение — необходимое условие нормального развития ребенка. Эта потребность удовлетворяется, когда вы сообщаете ребенку, что он вам дорог, нужен, важен, что он просто хороший. Такие сообщения содержатся в приветливых взглядах, ласковых прикосновениях, прямых словах: «Как хорошо, что ты у нас появился», «Я рада тебя видеть», «Ты мне нравишься», «Я люблю, когда ты дома», «Мне хорошо, когда мы вместе...».</w:t>
      </w:r>
    </w:p>
    <w:p w:rsidR="00AA0DD6" w:rsidRPr="00475DD0" w:rsidRDefault="00AA0DD6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Конечно, ребенку знаки безусловного принятия особенно нужны, как пища растущему организму. Они его питают эмоционально, помогая психологически развиваться. Если же он не получает таких знаков, то появляются эмоциональные проблемы, отклонения в поведении, а то и нервно психические заболевания.</w:t>
      </w:r>
    </w:p>
    <w:p w:rsidR="00AA0DD6" w:rsidRPr="00475DD0" w:rsidRDefault="00AA0DD6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Родители одной </w:t>
      </w:r>
      <w:r w:rsidR="00950540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одиннадцатилетней </w:t>
      </w: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девочки, обнаружив у нее симптомы невроза, обратились к врачу. В разговоре выяснилось, что однажды девочка спросила: «Мама, а какая самая большая неприятность была у вас с папой до моего появления?». «Почему ты так спрашиваешь?» — удивилась мать. «Да потому, что потом ведь самой большой неприятностью у вас стала я», — ответила девочка.</w:t>
      </w:r>
    </w:p>
    <w:p w:rsidR="00AA0DD6" w:rsidRPr="00475DD0" w:rsidRDefault="00AA0DD6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Попробуем представить, сколько же десятков, если не </w:t>
      </w:r>
      <w:r w:rsidR="00C0630D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сотен,</w:t>
      </w: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 раз слышала эта девочка, прежде чем прийти к подобному заключению, что она «не такая», «плохая», «всем надоедает», «сущее наказание». И все пережитое воплотилось в ее неврозе.</w:t>
      </w:r>
    </w:p>
    <w:p w:rsidR="00AA0DD6" w:rsidRPr="00475DD0" w:rsidRDefault="00AA0DD6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Мы далеко не всегда следим за своими обращениями к </w:t>
      </w:r>
      <w:r w:rsidR="00950540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ребенку</w:t>
      </w: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. Вот один из примеров: Мальчик ушел из дома, написав в записке, чтобы его не искали: «Ты сама сказала, что тебе без меня лучше». Вот ведь как буквально понимают нас дети! Они искренни в своих чувствах, и наделяют абсолютной искренностью любую фразу, сказанную взрослым. Чем чаще родители раздражаются на ребенка, одергивают, критикуют его, тем быстрее он приходит к обобщению: «Меня не любят». Доводы родителей типа: «Я же о тебе забочусь» или «Ради твоей же пользы» дети не слышат. Точнее, они могут услышать слова, но не их смысл. У них своя, эмоциональная, бухгалтерия. Тон важнее слов, и если он резкий, сердитый или просто строгий, то вывод всегда однозначный: «Меня не любят, не принимают». Иногда это оформляется для ребенка не столько в слова, сколько в ощущение себя плохим, «не таким», несчастливым.</w:t>
      </w:r>
    </w:p>
    <w:p w:rsidR="00AA0DD6" w:rsidRPr="00475DD0" w:rsidRDefault="00950540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Часто родители спрашивают?</w:t>
      </w:r>
    </w:p>
    <w:p w:rsidR="00AA0DD6" w:rsidRPr="00475DD0" w:rsidRDefault="00AA0DD6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«Если я принимаю ребенка, значит ли это, что я не должна никогда на него сердиться?»</w:t>
      </w:r>
    </w:p>
    <w:p w:rsidR="00AA0DD6" w:rsidRPr="00475DD0" w:rsidRDefault="00AA0DD6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Нет, не значит. Скрывать и тем более копить свои негативные чувства ни в коем случае нельзя. Их надо выражать, но выражать особым образом. И об этом мы будем много говорить позже. А пока обращаю ваше внимание на </w:t>
      </w:r>
      <w:r w:rsidRPr="00475DD0">
        <w:rPr>
          <w:rFonts w:ascii="Times New Roman" w:eastAsia="Times New Roman" w:hAnsi="Times New Roman" w:cs="Times New Roman"/>
          <w:i/>
          <w:iCs/>
          <w:color w:val="00000C"/>
          <w:sz w:val="28"/>
          <w:szCs w:val="28"/>
          <w:lang w:eastAsia="ru-RU"/>
        </w:rPr>
        <w:t>следующие правила:</w:t>
      </w:r>
    </w:p>
    <w:p w:rsidR="00AA0DD6" w:rsidRPr="00475DD0" w:rsidRDefault="00950540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-</w:t>
      </w:r>
      <w:r w:rsidR="00AA0DD6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Можно выражать свое недовольство отдельными действиями ребенка, но не ребенком в целом.</w:t>
      </w:r>
    </w:p>
    <w:p w:rsidR="00AA0DD6" w:rsidRPr="00475DD0" w:rsidRDefault="00950540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-</w:t>
      </w:r>
      <w:r w:rsidR="00AA0DD6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Можно осуждать действия ребенка, но, не его чувства, какими нежелательными или «непозволительными» они бы ни были.</w:t>
      </w:r>
    </w:p>
    <w:p w:rsidR="00AA0DD6" w:rsidRPr="00475DD0" w:rsidRDefault="00950540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-</w:t>
      </w:r>
      <w:r w:rsidR="00AA0DD6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Недовольство действиями ребенка не должно быть систематическим, иначе оно перерастет в непринятия его.</w:t>
      </w:r>
    </w:p>
    <w:p w:rsidR="00AA0DD6" w:rsidRPr="00475DD0" w:rsidRDefault="00AA0DD6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Поверьте, даже если дело дошло до крайностей, для обеих сторон, еще не все потеряно: родители могут вернуть мир в семью. </w:t>
      </w:r>
    </w:p>
    <w:p w:rsidR="0093500B" w:rsidRPr="00475DD0" w:rsidRDefault="0093500B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i/>
          <w:color w:val="00000C"/>
          <w:sz w:val="28"/>
          <w:szCs w:val="28"/>
          <w:lang w:eastAsia="ru-RU"/>
        </w:rPr>
        <w:t>Упражнение «Принятие-непринятие»</w:t>
      </w:r>
    </w:p>
    <w:p w:rsidR="0093500B" w:rsidRPr="00475DD0" w:rsidRDefault="0093500B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Педагог предлагает каждому участнику сказать какую-то фразу от лица ребенка, а участники и педагог записывают ответную фразу сначала на "языке непринятия", затем на "языке принятия" (приложение 1).</w:t>
      </w:r>
    </w:p>
    <w:p w:rsidR="00276E32" w:rsidRPr="00475DD0" w:rsidRDefault="0093500B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Затем полученные варианты проигрываются, участники должны быть и в роли ребенка, и в роли родителя.</w:t>
      </w:r>
      <w:r w:rsidR="00276E32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 </w:t>
      </w: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Далее рефлексируется впечатления "детей" от фразы на "языке непринятия" и на "языке принятия".Также фиксируют "родители" впечатления от 1-го и 2-го варианта ответов на фразу ребенка. Что легче, а что труднее?</w:t>
      </w:r>
    </w:p>
    <w:p w:rsidR="00276E32" w:rsidRPr="00475DD0" w:rsidRDefault="0093500B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Важно </w:t>
      </w:r>
      <w:r w:rsidR="00A35513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педагогу</w:t>
      </w: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 акцентировать внимание участников на том, что между согласием и принятием есть различия, т.е. согласие подразумевает подчинение точке зрения ребенку, а принятие подразумевает несогласие, но указывает</w:t>
      </w:r>
      <w:r w:rsidR="00276E32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 xml:space="preserve"> на уважение к личности ребенка.</w:t>
      </w:r>
    </w:p>
    <w:p w:rsidR="00276E32" w:rsidRPr="00475DD0" w:rsidRDefault="0093500B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Легко демонстрировать принятие, во всем соглашаясь с другим человеком; гораздо труднее, не соглашаясь, все-таки вселить в него уверенность в том, что вы принимаете его личность, считаетесь с ним, хотя и обладаете другой точкой зрения.</w:t>
      </w:r>
    </w:p>
    <w:p w:rsidR="00A35513" w:rsidRPr="00475DD0" w:rsidRDefault="00A35513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b/>
          <w:bCs/>
          <w:color w:val="00000C"/>
          <w:sz w:val="28"/>
          <w:szCs w:val="28"/>
          <w:shd w:val="clear" w:color="auto" w:fill="FFFFFF"/>
          <w:lang w:eastAsia="ru-RU"/>
        </w:rPr>
        <w:t>3. Итог. (Рефлексия)</w:t>
      </w:r>
    </w:p>
    <w:p w:rsidR="00FE1A40" w:rsidRPr="00475DD0" w:rsidRDefault="00FE1A40" w:rsidP="00DA7F1D">
      <w:pPr>
        <w:pStyle w:val="a4"/>
        <w:ind w:firstLine="709"/>
        <w:jc w:val="both"/>
        <w:rPr>
          <w:rFonts w:ascii="Times New Roman" w:hAnsi="Times New Roman" w:cs="Times New Roman"/>
          <w:color w:val="00000C"/>
          <w:sz w:val="28"/>
          <w:szCs w:val="28"/>
        </w:rPr>
      </w:pPr>
      <w:r w:rsidRPr="00475DD0">
        <w:rPr>
          <w:rFonts w:ascii="Times New Roman" w:hAnsi="Times New Roman" w:cs="Times New Roman"/>
          <w:color w:val="00000C"/>
          <w:sz w:val="28"/>
          <w:szCs w:val="28"/>
        </w:rPr>
        <w:t>Составляем синквейн с понятием «принимающий родитель».</w:t>
      </w:r>
    </w:p>
    <w:p w:rsidR="00FE1A40" w:rsidRPr="00475DD0" w:rsidRDefault="00FE1A40" w:rsidP="00DA7F1D">
      <w:pPr>
        <w:pStyle w:val="a4"/>
        <w:ind w:firstLine="709"/>
        <w:jc w:val="both"/>
        <w:rPr>
          <w:rFonts w:ascii="Times New Roman" w:hAnsi="Times New Roman" w:cs="Times New Roman"/>
          <w:color w:val="00000C"/>
          <w:sz w:val="28"/>
          <w:szCs w:val="28"/>
        </w:rPr>
      </w:pPr>
      <w:r w:rsidRPr="00475DD0">
        <w:rPr>
          <w:rFonts w:ascii="Times New Roman" w:hAnsi="Times New Roman" w:cs="Times New Roman"/>
          <w:color w:val="00000C"/>
          <w:sz w:val="28"/>
          <w:szCs w:val="28"/>
        </w:rPr>
        <w:t>-Существительное, раскрывающее ключевое слово понятия.</w:t>
      </w:r>
    </w:p>
    <w:p w:rsidR="00FE1A40" w:rsidRPr="00475DD0" w:rsidRDefault="00FE1A40" w:rsidP="00DA7F1D">
      <w:pPr>
        <w:pStyle w:val="a4"/>
        <w:ind w:firstLine="709"/>
        <w:jc w:val="both"/>
        <w:rPr>
          <w:rFonts w:ascii="Times New Roman" w:hAnsi="Times New Roman" w:cs="Times New Roman"/>
          <w:color w:val="00000C"/>
          <w:sz w:val="28"/>
          <w:szCs w:val="28"/>
        </w:rPr>
      </w:pPr>
      <w:r w:rsidRPr="00475DD0">
        <w:rPr>
          <w:rFonts w:ascii="Times New Roman" w:hAnsi="Times New Roman" w:cs="Times New Roman"/>
          <w:color w:val="00000C"/>
          <w:sz w:val="28"/>
          <w:szCs w:val="28"/>
        </w:rPr>
        <w:t>-Два прилагательных, помогающих раскрыть смысл ключевого слова.</w:t>
      </w:r>
    </w:p>
    <w:p w:rsidR="00FE1A40" w:rsidRPr="00475DD0" w:rsidRDefault="00FE1A40" w:rsidP="00DA7F1D">
      <w:pPr>
        <w:pStyle w:val="a4"/>
        <w:ind w:firstLine="709"/>
        <w:jc w:val="both"/>
        <w:rPr>
          <w:rFonts w:ascii="Times New Roman" w:hAnsi="Times New Roman" w:cs="Times New Roman"/>
          <w:color w:val="00000C"/>
          <w:sz w:val="28"/>
          <w:szCs w:val="28"/>
        </w:rPr>
      </w:pPr>
      <w:r w:rsidRPr="00475DD0">
        <w:rPr>
          <w:rFonts w:ascii="Times New Roman" w:hAnsi="Times New Roman" w:cs="Times New Roman"/>
          <w:color w:val="00000C"/>
          <w:sz w:val="28"/>
          <w:szCs w:val="28"/>
        </w:rPr>
        <w:t>-Три глагола, раскрывающих действие понятия.</w:t>
      </w:r>
    </w:p>
    <w:p w:rsidR="00FE1A40" w:rsidRPr="00475DD0" w:rsidRDefault="00FE1A40" w:rsidP="00DA7F1D">
      <w:pPr>
        <w:pStyle w:val="a4"/>
        <w:ind w:firstLine="709"/>
        <w:jc w:val="both"/>
        <w:rPr>
          <w:rFonts w:ascii="Times New Roman" w:hAnsi="Times New Roman" w:cs="Times New Roman"/>
          <w:color w:val="00000C"/>
          <w:sz w:val="28"/>
          <w:szCs w:val="28"/>
        </w:rPr>
      </w:pPr>
      <w:r w:rsidRPr="00475DD0">
        <w:rPr>
          <w:rFonts w:ascii="Times New Roman" w:hAnsi="Times New Roman" w:cs="Times New Roman"/>
          <w:color w:val="00000C"/>
          <w:sz w:val="28"/>
          <w:szCs w:val="28"/>
        </w:rPr>
        <w:t>-Короткая фраза, где отражается ваше отношение к понятию.</w:t>
      </w:r>
    </w:p>
    <w:p w:rsidR="00FE1A40" w:rsidRPr="00475DD0" w:rsidRDefault="00FE1A40" w:rsidP="00DA7F1D">
      <w:pPr>
        <w:pStyle w:val="a4"/>
        <w:ind w:firstLine="709"/>
        <w:jc w:val="both"/>
        <w:rPr>
          <w:rFonts w:ascii="Times New Roman" w:hAnsi="Times New Roman" w:cs="Times New Roman"/>
          <w:color w:val="00000C"/>
          <w:sz w:val="28"/>
          <w:szCs w:val="28"/>
        </w:rPr>
      </w:pPr>
      <w:r w:rsidRPr="00475DD0">
        <w:rPr>
          <w:rFonts w:ascii="Times New Roman" w:hAnsi="Times New Roman" w:cs="Times New Roman"/>
          <w:color w:val="00000C"/>
          <w:sz w:val="28"/>
          <w:szCs w:val="28"/>
        </w:rPr>
        <w:t>-Одно слово, выражающее чувства и ассоциации, с которыми связано это слово.</w:t>
      </w:r>
    </w:p>
    <w:p w:rsidR="002240B6" w:rsidRPr="00475DD0" w:rsidRDefault="00FE1A40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color w:val="00000C"/>
          <w:sz w:val="28"/>
          <w:szCs w:val="28"/>
          <w:lang w:eastAsia="ru-RU"/>
        </w:rPr>
      </w:pPr>
      <w:r w:rsidRPr="00475DD0">
        <w:rPr>
          <w:rFonts w:ascii="Times New Roman" w:hAnsi="Times New Roman" w:cs="Times New Roman"/>
          <w:color w:val="00000C"/>
          <w:sz w:val="28"/>
          <w:szCs w:val="28"/>
        </w:rPr>
        <w:t> </w:t>
      </w:r>
    </w:p>
    <w:p w:rsidR="002240B6" w:rsidRPr="00475DD0" w:rsidRDefault="002240B6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color w:val="00000C"/>
          <w:sz w:val="28"/>
          <w:szCs w:val="28"/>
          <w:lang w:eastAsia="ru-RU"/>
        </w:rPr>
      </w:pPr>
    </w:p>
    <w:p w:rsidR="00A81399" w:rsidRPr="00475DD0" w:rsidRDefault="00A81399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</w:p>
    <w:p w:rsidR="00A81399" w:rsidRPr="00475DD0" w:rsidRDefault="00A81399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</w:p>
    <w:p w:rsidR="002240B6" w:rsidRPr="00475DD0" w:rsidRDefault="00A35513" w:rsidP="00475DD0">
      <w:pPr>
        <w:pStyle w:val="a4"/>
        <w:ind w:firstLine="709"/>
        <w:jc w:val="right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Приложение 1</w:t>
      </w:r>
    </w:p>
    <w:p w:rsidR="002240B6" w:rsidRPr="00475DD0" w:rsidRDefault="002240B6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color w:val="00000C"/>
          <w:sz w:val="28"/>
          <w:szCs w:val="28"/>
          <w:lang w:eastAsia="ru-RU"/>
        </w:rPr>
      </w:pPr>
    </w:p>
    <w:p w:rsidR="00A35513" w:rsidRPr="00475DD0" w:rsidRDefault="00475DD0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C"/>
          <w:sz w:val="28"/>
          <w:szCs w:val="28"/>
          <w:lang w:val="en-US" w:eastAsia="ru-RU"/>
        </w:rPr>
        <w:t xml:space="preserve">           </w:t>
      </w:r>
      <w:bookmarkStart w:id="0" w:name="_GoBack"/>
      <w:bookmarkEnd w:id="0"/>
      <w:r w:rsidR="00A35513" w:rsidRPr="00475DD0"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  <w:t>Таблица к упражнению «Принятие-непринятие»</w:t>
      </w:r>
    </w:p>
    <w:p w:rsidR="00A35513" w:rsidRPr="00475DD0" w:rsidRDefault="00A35513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C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3284"/>
        <w:gridCol w:w="3116"/>
      </w:tblGrid>
      <w:tr w:rsidR="00475DD0" w:rsidRPr="00475DD0" w:rsidTr="00276E32">
        <w:trPr>
          <w:tblCellSpacing w:w="0" w:type="dxa"/>
          <w:jc w:val="center"/>
        </w:trPr>
        <w:tc>
          <w:tcPr>
            <w:tcW w:w="2955" w:type="dxa"/>
            <w:shd w:val="clear" w:color="auto" w:fill="FFFFFF"/>
            <w:hideMark/>
          </w:tcPr>
          <w:p w:rsidR="00A35513" w:rsidRPr="00475DD0" w:rsidRDefault="00A35513" w:rsidP="00DA7F1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C"/>
                <w:sz w:val="28"/>
                <w:szCs w:val="28"/>
              </w:rPr>
            </w:pPr>
            <w:r w:rsidRPr="00475DD0">
              <w:rPr>
                <w:rFonts w:ascii="Times New Roman" w:hAnsi="Times New Roman" w:cs="Times New Roman"/>
                <w:b/>
                <w:color w:val="00000C"/>
                <w:sz w:val="28"/>
                <w:szCs w:val="28"/>
              </w:rPr>
              <w:t>Фраза ребенка</w:t>
            </w:r>
          </w:p>
        </w:tc>
        <w:tc>
          <w:tcPr>
            <w:tcW w:w="3284" w:type="dxa"/>
            <w:shd w:val="clear" w:color="auto" w:fill="FFFFFF"/>
            <w:hideMark/>
          </w:tcPr>
          <w:p w:rsidR="00A35513" w:rsidRPr="00475DD0" w:rsidRDefault="00A35513" w:rsidP="00DA7F1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C"/>
                <w:sz w:val="28"/>
                <w:szCs w:val="28"/>
              </w:rPr>
            </w:pPr>
            <w:r w:rsidRPr="00475DD0">
              <w:rPr>
                <w:rFonts w:ascii="Times New Roman" w:hAnsi="Times New Roman" w:cs="Times New Roman"/>
                <w:b/>
                <w:color w:val="00000C"/>
                <w:sz w:val="28"/>
                <w:szCs w:val="28"/>
              </w:rPr>
              <w:t>Ответ на языке непринятия</w:t>
            </w:r>
          </w:p>
        </w:tc>
        <w:tc>
          <w:tcPr>
            <w:tcW w:w="3116" w:type="dxa"/>
            <w:shd w:val="clear" w:color="auto" w:fill="FFFFFF"/>
            <w:hideMark/>
          </w:tcPr>
          <w:p w:rsidR="00A35513" w:rsidRPr="00475DD0" w:rsidRDefault="00A35513" w:rsidP="00DA7F1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C"/>
                <w:sz w:val="28"/>
                <w:szCs w:val="28"/>
              </w:rPr>
            </w:pPr>
            <w:r w:rsidRPr="00475DD0">
              <w:rPr>
                <w:rFonts w:ascii="Times New Roman" w:hAnsi="Times New Roman" w:cs="Times New Roman"/>
                <w:b/>
                <w:color w:val="00000C"/>
                <w:sz w:val="28"/>
                <w:szCs w:val="28"/>
              </w:rPr>
              <w:t>Ответ на языке принятия</w:t>
            </w:r>
          </w:p>
        </w:tc>
      </w:tr>
      <w:tr w:rsidR="00475DD0" w:rsidRPr="00475DD0" w:rsidTr="00276E32">
        <w:trPr>
          <w:tblCellSpacing w:w="0" w:type="dxa"/>
          <w:jc w:val="center"/>
        </w:trPr>
        <w:tc>
          <w:tcPr>
            <w:tcW w:w="2955" w:type="dxa"/>
            <w:shd w:val="clear" w:color="auto" w:fill="FFFFFF"/>
          </w:tcPr>
          <w:p w:rsidR="00A35513" w:rsidRPr="00475DD0" w:rsidRDefault="00A35513" w:rsidP="00DA7F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C"/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FFFFFF"/>
          </w:tcPr>
          <w:p w:rsidR="00A35513" w:rsidRPr="00475DD0" w:rsidRDefault="00A35513" w:rsidP="00DA7F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C"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FFFFFF"/>
          </w:tcPr>
          <w:p w:rsidR="00A35513" w:rsidRPr="00475DD0" w:rsidRDefault="00A35513" w:rsidP="00DA7F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C"/>
                <w:sz w:val="28"/>
                <w:szCs w:val="28"/>
              </w:rPr>
            </w:pPr>
          </w:p>
        </w:tc>
      </w:tr>
      <w:tr w:rsidR="00475DD0" w:rsidRPr="00475DD0" w:rsidTr="00276E32">
        <w:trPr>
          <w:tblCellSpacing w:w="0" w:type="dxa"/>
          <w:jc w:val="center"/>
        </w:trPr>
        <w:tc>
          <w:tcPr>
            <w:tcW w:w="2955" w:type="dxa"/>
            <w:shd w:val="clear" w:color="auto" w:fill="FFFFFF"/>
          </w:tcPr>
          <w:p w:rsidR="00A35513" w:rsidRPr="00475DD0" w:rsidRDefault="00A35513" w:rsidP="00DA7F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C"/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FFFFFF"/>
          </w:tcPr>
          <w:p w:rsidR="00A35513" w:rsidRPr="00475DD0" w:rsidRDefault="00A35513" w:rsidP="00DA7F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C"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FFFFFF"/>
          </w:tcPr>
          <w:p w:rsidR="00A35513" w:rsidRPr="00475DD0" w:rsidRDefault="00A35513" w:rsidP="00DA7F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C"/>
                <w:sz w:val="28"/>
                <w:szCs w:val="28"/>
              </w:rPr>
            </w:pPr>
          </w:p>
        </w:tc>
      </w:tr>
      <w:tr w:rsidR="00475DD0" w:rsidRPr="00475DD0" w:rsidTr="00276E32">
        <w:trPr>
          <w:tblCellSpacing w:w="0" w:type="dxa"/>
          <w:jc w:val="center"/>
        </w:trPr>
        <w:tc>
          <w:tcPr>
            <w:tcW w:w="2955" w:type="dxa"/>
            <w:shd w:val="clear" w:color="auto" w:fill="FFFFFF"/>
          </w:tcPr>
          <w:p w:rsidR="00A35513" w:rsidRPr="00475DD0" w:rsidRDefault="00A35513" w:rsidP="00DA7F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C"/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FFFFFF"/>
          </w:tcPr>
          <w:p w:rsidR="00A35513" w:rsidRPr="00475DD0" w:rsidRDefault="00A35513" w:rsidP="00DA7F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C"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FFFFFF"/>
          </w:tcPr>
          <w:p w:rsidR="00A35513" w:rsidRPr="00475DD0" w:rsidRDefault="00A35513" w:rsidP="00DA7F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C"/>
                <w:sz w:val="28"/>
                <w:szCs w:val="28"/>
              </w:rPr>
            </w:pPr>
          </w:p>
        </w:tc>
      </w:tr>
      <w:tr w:rsidR="00475DD0" w:rsidRPr="00475DD0" w:rsidTr="00276E32">
        <w:trPr>
          <w:tblCellSpacing w:w="0" w:type="dxa"/>
          <w:jc w:val="center"/>
        </w:trPr>
        <w:tc>
          <w:tcPr>
            <w:tcW w:w="2955" w:type="dxa"/>
            <w:shd w:val="clear" w:color="auto" w:fill="FFFFFF"/>
          </w:tcPr>
          <w:p w:rsidR="00A35513" w:rsidRPr="00475DD0" w:rsidRDefault="00A35513" w:rsidP="00DA7F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C"/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FFFFFF"/>
          </w:tcPr>
          <w:p w:rsidR="00A35513" w:rsidRPr="00475DD0" w:rsidRDefault="00A35513" w:rsidP="00DA7F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C"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FFFFFF"/>
          </w:tcPr>
          <w:p w:rsidR="00A35513" w:rsidRPr="00475DD0" w:rsidRDefault="00A35513" w:rsidP="00DA7F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C"/>
                <w:sz w:val="28"/>
                <w:szCs w:val="28"/>
              </w:rPr>
            </w:pPr>
          </w:p>
        </w:tc>
      </w:tr>
      <w:tr w:rsidR="00475DD0" w:rsidRPr="00475DD0" w:rsidTr="00276E32">
        <w:trPr>
          <w:tblCellSpacing w:w="0" w:type="dxa"/>
          <w:jc w:val="center"/>
        </w:trPr>
        <w:tc>
          <w:tcPr>
            <w:tcW w:w="2955" w:type="dxa"/>
            <w:shd w:val="clear" w:color="auto" w:fill="FFFFFF"/>
            <w:hideMark/>
          </w:tcPr>
          <w:p w:rsidR="00A35513" w:rsidRPr="00475DD0" w:rsidRDefault="00A35513" w:rsidP="00DA7F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C"/>
                <w:sz w:val="28"/>
                <w:szCs w:val="28"/>
              </w:rPr>
            </w:pPr>
          </w:p>
        </w:tc>
        <w:tc>
          <w:tcPr>
            <w:tcW w:w="3284" w:type="dxa"/>
            <w:shd w:val="clear" w:color="auto" w:fill="FFFFFF"/>
            <w:hideMark/>
          </w:tcPr>
          <w:p w:rsidR="00A35513" w:rsidRPr="00475DD0" w:rsidRDefault="00A35513" w:rsidP="00DA7F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C"/>
                <w:sz w:val="28"/>
                <w:szCs w:val="28"/>
              </w:rPr>
            </w:pPr>
          </w:p>
        </w:tc>
        <w:tc>
          <w:tcPr>
            <w:tcW w:w="3116" w:type="dxa"/>
            <w:shd w:val="clear" w:color="auto" w:fill="FFFFFF"/>
            <w:hideMark/>
          </w:tcPr>
          <w:p w:rsidR="00A35513" w:rsidRPr="00475DD0" w:rsidRDefault="00A35513" w:rsidP="00DA7F1D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color w:val="00000C"/>
                <w:sz w:val="28"/>
                <w:szCs w:val="28"/>
              </w:rPr>
            </w:pPr>
          </w:p>
        </w:tc>
      </w:tr>
    </w:tbl>
    <w:p w:rsidR="002240B6" w:rsidRPr="00475DD0" w:rsidRDefault="002240B6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color w:val="00000C"/>
          <w:sz w:val="28"/>
          <w:szCs w:val="28"/>
          <w:lang w:eastAsia="ru-RU"/>
        </w:rPr>
      </w:pPr>
    </w:p>
    <w:p w:rsidR="002240B6" w:rsidRPr="00475DD0" w:rsidRDefault="002240B6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color w:val="00000C"/>
          <w:sz w:val="28"/>
          <w:szCs w:val="28"/>
          <w:lang w:eastAsia="ru-RU"/>
        </w:rPr>
      </w:pPr>
    </w:p>
    <w:p w:rsidR="002240B6" w:rsidRPr="00475DD0" w:rsidRDefault="002240B6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color w:val="00000C"/>
          <w:sz w:val="28"/>
          <w:szCs w:val="28"/>
          <w:lang w:eastAsia="ru-RU"/>
        </w:rPr>
      </w:pPr>
    </w:p>
    <w:p w:rsidR="002240B6" w:rsidRPr="00475DD0" w:rsidRDefault="002240B6" w:rsidP="00DA7F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color w:val="00000C"/>
          <w:sz w:val="28"/>
          <w:szCs w:val="28"/>
          <w:lang w:eastAsia="ru-RU"/>
        </w:rPr>
      </w:pPr>
    </w:p>
    <w:sectPr w:rsidR="002240B6" w:rsidRPr="00475D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408" w:rsidRDefault="00315408" w:rsidP="00276E32">
      <w:pPr>
        <w:spacing w:after="0" w:line="240" w:lineRule="auto"/>
      </w:pPr>
      <w:r>
        <w:separator/>
      </w:r>
    </w:p>
  </w:endnote>
  <w:endnote w:type="continuationSeparator" w:id="0">
    <w:p w:rsidR="00315408" w:rsidRDefault="00315408" w:rsidP="0027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597560"/>
      <w:docPartObj>
        <w:docPartGallery w:val="Page Numbers (Bottom of Page)"/>
        <w:docPartUnique/>
      </w:docPartObj>
    </w:sdtPr>
    <w:sdtEndPr/>
    <w:sdtContent>
      <w:p w:rsidR="00276E32" w:rsidRDefault="00276E3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408">
          <w:rPr>
            <w:noProof/>
          </w:rPr>
          <w:t>1</w:t>
        </w:r>
        <w:r>
          <w:fldChar w:fldCharType="end"/>
        </w:r>
      </w:p>
    </w:sdtContent>
  </w:sdt>
  <w:p w:rsidR="00276E32" w:rsidRDefault="00276E3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408" w:rsidRDefault="00315408" w:rsidP="00276E32">
      <w:pPr>
        <w:spacing w:after="0" w:line="240" w:lineRule="auto"/>
      </w:pPr>
      <w:r>
        <w:separator/>
      </w:r>
    </w:p>
  </w:footnote>
  <w:footnote w:type="continuationSeparator" w:id="0">
    <w:p w:rsidR="00315408" w:rsidRDefault="00315408" w:rsidP="00276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0CE2"/>
    <w:multiLevelType w:val="multilevel"/>
    <w:tmpl w:val="F220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8712A"/>
    <w:multiLevelType w:val="multilevel"/>
    <w:tmpl w:val="5D3C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5715A"/>
    <w:multiLevelType w:val="multilevel"/>
    <w:tmpl w:val="CE42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82F5F"/>
    <w:multiLevelType w:val="multilevel"/>
    <w:tmpl w:val="3A04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47EAD"/>
    <w:multiLevelType w:val="multilevel"/>
    <w:tmpl w:val="2F28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962A47"/>
    <w:multiLevelType w:val="multilevel"/>
    <w:tmpl w:val="3BC2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E2CBA"/>
    <w:multiLevelType w:val="multilevel"/>
    <w:tmpl w:val="2664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D7D53"/>
    <w:multiLevelType w:val="multilevel"/>
    <w:tmpl w:val="54FC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3A4135"/>
    <w:multiLevelType w:val="multilevel"/>
    <w:tmpl w:val="C2E6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B2A33"/>
    <w:multiLevelType w:val="multilevel"/>
    <w:tmpl w:val="636A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865050"/>
    <w:multiLevelType w:val="multilevel"/>
    <w:tmpl w:val="798C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6C52D8"/>
    <w:multiLevelType w:val="multilevel"/>
    <w:tmpl w:val="F9B6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C23172"/>
    <w:multiLevelType w:val="multilevel"/>
    <w:tmpl w:val="597A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5D4956"/>
    <w:multiLevelType w:val="multilevel"/>
    <w:tmpl w:val="7426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122F58"/>
    <w:multiLevelType w:val="multilevel"/>
    <w:tmpl w:val="E74C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0413C5"/>
    <w:multiLevelType w:val="multilevel"/>
    <w:tmpl w:val="65D8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5"/>
  </w:num>
  <w:num w:numId="5">
    <w:abstractNumId w:val="1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0"/>
  </w:num>
  <w:num w:numId="13">
    <w:abstractNumId w:val="4"/>
  </w:num>
  <w:num w:numId="14">
    <w:abstractNumId w:val="13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19"/>
    <w:rsid w:val="00063A1F"/>
    <w:rsid w:val="0010050A"/>
    <w:rsid w:val="002240B6"/>
    <w:rsid w:val="00276E32"/>
    <w:rsid w:val="002A2057"/>
    <w:rsid w:val="00315408"/>
    <w:rsid w:val="00475DD0"/>
    <w:rsid w:val="006B554F"/>
    <w:rsid w:val="006D6B7B"/>
    <w:rsid w:val="007651C4"/>
    <w:rsid w:val="00801419"/>
    <w:rsid w:val="00806215"/>
    <w:rsid w:val="008C0331"/>
    <w:rsid w:val="008F7FF3"/>
    <w:rsid w:val="0093500B"/>
    <w:rsid w:val="00950540"/>
    <w:rsid w:val="009718C8"/>
    <w:rsid w:val="00A27373"/>
    <w:rsid w:val="00A35513"/>
    <w:rsid w:val="00A81399"/>
    <w:rsid w:val="00AA0DD6"/>
    <w:rsid w:val="00AA2225"/>
    <w:rsid w:val="00AB37FF"/>
    <w:rsid w:val="00AC7084"/>
    <w:rsid w:val="00C0630D"/>
    <w:rsid w:val="00DA7F1D"/>
    <w:rsid w:val="00FE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42F43-F9A8-49D0-A540-130A8FAF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62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05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551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276E3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6E3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6E3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6E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6E3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7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76E32"/>
  </w:style>
  <w:style w:type="paragraph" w:styleId="af">
    <w:name w:val="footer"/>
    <w:basedOn w:val="a"/>
    <w:link w:val="af0"/>
    <w:uiPriority w:val="99"/>
    <w:unhideWhenUsed/>
    <w:rsid w:val="0027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7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7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Valeriya</dc:creator>
  <cp:lastModifiedBy>Пользователь Windows</cp:lastModifiedBy>
  <cp:revision>7</cp:revision>
  <dcterms:created xsi:type="dcterms:W3CDTF">2019-11-17T19:52:00Z</dcterms:created>
  <dcterms:modified xsi:type="dcterms:W3CDTF">2019-11-22T07:25:00Z</dcterms:modified>
</cp:coreProperties>
</file>